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05C" w:rsidRDefault="005F405C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F405C" w:rsidRDefault="005F405C" w:rsidP="007151CD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Pr="00D17512" w:rsidRDefault="00554470" w:rsidP="00D17512">
      <w:pPr>
        <w:pStyle w:val="a5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7512">
        <w:rPr>
          <w:rFonts w:ascii="Times New Roman" w:hAnsi="Times New Roman" w:cs="Times New Roman"/>
          <w:b/>
          <w:bCs/>
          <w:sz w:val="28"/>
          <w:szCs w:val="28"/>
        </w:rPr>
        <w:t>ОСНОВНЫЕ РАЗДЕЛЫ ПОДПРОГРАММЫ</w:t>
      </w:r>
    </w:p>
    <w:p w:rsidR="00554470" w:rsidRDefault="00554470" w:rsidP="0004441B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4470" w:rsidRPr="00D17512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17512">
        <w:rPr>
          <w:rFonts w:ascii="Times New Roman" w:hAnsi="Times New Roman" w:cs="Times New Roman"/>
          <w:i/>
          <w:iCs/>
          <w:sz w:val="28"/>
          <w:szCs w:val="28"/>
        </w:rPr>
        <w:t>Постановка проблемы и обоснование необходимости разработки подпрограммы</w:t>
      </w:r>
    </w:p>
    <w:p w:rsidR="00554470" w:rsidRDefault="00554470" w:rsidP="009544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1703A8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Сегодняшнее состояние дел по энергосбережению не отвечает потребностям и нуждается в принятии и реализации практических мер, способных обеспечить переход коммунального хозяйства поселения на энергосберегающий путь развития. Потребуется еще не один год, чтобы коммунальное хозяйство поселения стало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Неэффективное использование топлива и других энергоресурсов в коммунальном хозяйстве поселения обусловлено несовершенством действующих правовых, управленческих, финансово-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и ценовых механизмов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Внедрению ресурсосберегающих технологий на предприятиях коммунального хозяйства поселения тормозит отсутствие финансовых средств.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Энергозатратность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производства все в большей степени определяется постоянно возрастающей доли устаревшего оборудования, изношенных коммунальных сетей, нехваткой квалифицированных кадров в области энергосбережения.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ряд задач, которые надо решать сегодня и с учетом того, что в настоящее время ресурсосбережение является проблемой в значительной степени не технической, а организационной, управленческой и финансовой.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Исходя из этого, приоритетными должны быть мероприятия, способствующие созданию практических механизмов по решению энергосберегающих проблем. Для этого и разработана подпрограмма основных направлений энергосбережения в поселении. Для выполнения данной подпрограммы необходимо сотрудничество со всеми заинтересованными организациями, деятельность которых связана с энергосбережением.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создать в поселении четкую систему управления энергосбережением. Это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первоопределяющий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 для достижения реальных результатов. Речь идет о жестоком централизованном управлении. В управлении энергосбережением должны работать рыночные механизмы.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числу первоочередных относятся вопросы финансового обеспечения энергосберегающих мероприятий. Эти вопросы являются наиболее сложными и важными. Не решив их, мы не вправе рассчитывать на реальные результаты.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Значительной проблемой для поселения являются: высокая стоимость энергоресурсов, сверхнормативные потери энергоресурсов, расточительное расходование энергоресурсов. Проводимые мероприятия по их снижению являются недостаточными и заметных результатов не приносят.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приведения системы наружного освещения населенных пунктов поселения в соответствие с современными требованиями и повышения качества жизнедеятельности муниципального образования требуется принятие следующих кардинальных мер: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капитального ремонта и модернизации существующих сетей наружного освещения с применением прогрессивных технологий и источников света;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технической инвентаризации и паспортизации сетей 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Использование прогрессивных материалов и технологий позволит значительно снизить затраты на эксплуатацию, повысить надежность и качество работы сетей наружного освещения.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технической инвентаризации и паспортизации сетей наружного освещения позволит создать единую базу данных по сетям наружного освещения, более точно определить количественные и качественные показатели для планирования, осуществления ремонта и содержания сетей.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необходимый объем работ в поселении по энергосбережению, мы понимаем, что решить все поставленные задачи быстро и в достаточной мере качественно не представляется возможным. Однако лимит времени, необходимый для осознания и обсуждения проблем энергосбережения уже исчерпан. Поэтому требуется конкретная практическая работа.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2010 году администрацией сельсовета была утверждена долгосрочная целевая программа «Энергосбережение и повышение энергетической эффективности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на 2010-2014гг.                В результате этой программы были проведены следующие мероприятия: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замена ламп накаливания на энергосберегающие и светодиодные лампы на объектах муниципальной собственности;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осуществление работ по утеплению ограждающих конструкций зданий (замена окон, утепление дверей);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приборов учета тепловой энергии;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обязательное энергетическое обследование зданий.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Дальнейшее продвижение по пути реализации энергосберегающей политики в поселении без объединенных усилий, без вовлечения в этот процесс всех заинтересованных сторон, по большому счету невозможно. Силами администрации, предприятиями коммунального хозяйства поселения весь объем предстоящих работ не осилить. Роль общественности в сфере повышения эффективности энергосбережения должна быть повышена.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настоящей подпрограммы приведет к созданию реальных стимулов для экономии энергоресурсов, повысит качество предоставляемых коммунальных услуг, сократит расходы бюджета поселения, улучшит экологическую ситуацию в поселении. Данная подпрограмма решит задачи сверхнормативного износа основных фондов, внедрит меры по стимулированию эффективного и рационального хозяйствования жилищно-коммунальных предприятий, максимального использования ими всех доступных ресурсов, включая собственные, надежного и устойчивого обслуживания потребителей.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решения этих задач повысится качество коммунального обслуживания социальной сферы, эффективность и надежность работы систем тепло-, водоснабжения и канализации.</w:t>
      </w: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общая задача – интегрировать все имеющиеся ресурсы и возможности для скорейшего достижения конкретных весовых результатов политики энергосбережения, которые, в свою очередь, позитивно скажутся на устойчивом развитии коммунального хозяйства.</w:t>
      </w:r>
    </w:p>
    <w:p w:rsidR="007E78B0" w:rsidRDefault="007E78B0" w:rsidP="007E78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D17512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D17512">
        <w:rPr>
          <w:rFonts w:ascii="Times New Roman" w:hAnsi="Times New Roman" w:cs="Times New Roman"/>
          <w:i/>
          <w:iCs/>
          <w:sz w:val="28"/>
          <w:szCs w:val="28"/>
        </w:rPr>
        <w:t>Основная цель, задачи, этапы и сроки выполнения подпрограммы, целевые индикаторы</w:t>
      </w:r>
    </w:p>
    <w:p w:rsidR="00554470" w:rsidRDefault="00554470" w:rsidP="00B671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DF144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формирование целостной и эффективной системы управления энергосбережением и повышением энергетической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эффективности.</w:t>
      </w:r>
    </w:p>
    <w:p w:rsidR="00554470" w:rsidRPr="00F76E97" w:rsidRDefault="00554470" w:rsidP="00F76E97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6E97">
        <w:rPr>
          <w:rFonts w:ascii="Times New Roman" w:hAnsi="Times New Roman" w:cs="Times New Roman"/>
          <w:sz w:val="28"/>
          <w:szCs w:val="28"/>
        </w:rPr>
        <w:t xml:space="preserve">Для достижения поставленной цели необходимо решение задачи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F76E97">
        <w:rPr>
          <w:rFonts w:ascii="Times New Roman" w:hAnsi="Times New Roman" w:cs="Times New Roman"/>
          <w:sz w:val="28"/>
          <w:szCs w:val="28"/>
        </w:rPr>
        <w:t>по повышению энергетической эффективности.</w:t>
      </w:r>
    </w:p>
    <w:p w:rsidR="00554470" w:rsidRPr="0030387B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Обоснованием выбора подпрограммных мероприятий, напра</w:t>
      </w:r>
      <w:r>
        <w:rPr>
          <w:rFonts w:ascii="Times New Roman" w:hAnsi="Times New Roman" w:cs="Times New Roman"/>
          <w:color w:val="000000"/>
          <w:sz w:val="28"/>
          <w:szCs w:val="28"/>
        </w:rPr>
        <w:t>вленных на решение вышеуказанной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требования Федерального </w:t>
      </w:r>
      <w:hyperlink r:id="rId6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>
        <w:t xml:space="preserve">                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от 23.11.2009 № 261-ФЗ «Об энергосбережении и повышении энергетической эффективности и о внесении изменений в отдельные законодательные акты Российской Федерации», </w:t>
      </w:r>
      <w:hyperlink r:id="rId7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  <w:lang w:eastAsia="ru-RU"/>
          </w:rPr>
          <w:t>Постановление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Правительства Российской Федерации </w:t>
      </w:r>
      <w:r w:rsidRPr="0030387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от 31.12.2009 № 1225 «О требованиях к региональным и муниципальным программам в области энергосбережения и повышения энергетической эффективности»</w:t>
      </w:r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8" w:history="1">
        <w:r w:rsidRPr="0030387B">
          <w:rPr>
            <w:rFonts w:ascii="Times New Roman" w:hAnsi="Times New Roman" w:cs="Times New Roman"/>
            <w:color w:val="000000"/>
            <w:sz w:val="28"/>
            <w:szCs w:val="28"/>
          </w:rPr>
          <w:t>Приказа</w:t>
        </w:r>
      </w:hyperlink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Министерства экономического развития Российской Федерации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от 17.02.2010  № 61 «Об утверждении примерного перечня мероприятий в области энергосбережения и повышения энергетической эффективности, </w:t>
      </w:r>
      <w:proofErr w:type="gramStart"/>
      <w:r w:rsidRPr="0030387B">
        <w:rPr>
          <w:rFonts w:ascii="Times New Roman" w:hAnsi="Times New Roman" w:cs="Times New Roman"/>
          <w:color w:val="000000"/>
          <w:sz w:val="28"/>
          <w:szCs w:val="28"/>
        </w:rPr>
        <w:t>который</w:t>
      </w:r>
      <w:proofErr w:type="gramEnd"/>
      <w:r w:rsidRPr="0030387B">
        <w:rPr>
          <w:rFonts w:ascii="Times New Roman" w:hAnsi="Times New Roman" w:cs="Times New Roman"/>
          <w:color w:val="000000"/>
          <w:sz w:val="28"/>
          <w:szCs w:val="28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реализации </w:t>
      </w:r>
      <w:r w:rsidRPr="009F32A4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D170A8">
        <w:rPr>
          <w:rFonts w:ascii="Times New Roman" w:hAnsi="Times New Roman" w:cs="Times New Roman"/>
          <w:sz w:val="28"/>
          <w:szCs w:val="28"/>
        </w:rPr>
        <w:t>2014-2018</w:t>
      </w:r>
      <w:r w:rsidRPr="009F32A4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значения целевых индикаторов подпрограммы приведен</w:t>
      </w:r>
      <w:r w:rsidR="00427819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 приложении № 1 к настоящей подпрограмме.</w:t>
      </w:r>
    </w:p>
    <w:p w:rsidR="00554470" w:rsidRPr="00B6717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Механизм реализации подпрограммы</w:t>
      </w:r>
    </w:p>
    <w:p w:rsidR="00554470" w:rsidRDefault="00554470" w:rsidP="00F83B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Pr="001B3CBE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CBE">
        <w:rPr>
          <w:rFonts w:ascii="Times New Roman" w:hAnsi="Times New Roman" w:cs="Times New Roman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D077F0" w:rsidRPr="00D077F0" w:rsidRDefault="00D077F0" w:rsidP="00D077F0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531DBC">
        <w:rPr>
          <w:rFonts w:ascii="Times New Roman" w:hAnsi="Times New Roman"/>
          <w:sz w:val="28"/>
          <w:szCs w:val="28"/>
        </w:rPr>
        <w:t xml:space="preserve">Главным распорядителем </w:t>
      </w:r>
      <w:r>
        <w:rPr>
          <w:rFonts w:ascii="Times New Roman" w:hAnsi="Times New Roman"/>
          <w:sz w:val="28"/>
          <w:szCs w:val="28"/>
        </w:rPr>
        <w:t xml:space="preserve">бюджетных средств </w:t>
      </w:r>
      <w:r w:rsidRPr="00531DBC">
        <w:rPr>
          <w:rFonts w:ascii="Times New Roman" w:hAnsi="Times New Roman"/>
          <w:sz w:val="28"/>
          <w:szCs w:val="28"/>
        </w:rPr>
        <w:t xml:space="preserve">является администрация сельсовета. </w:t>
      </w:r>
    </w:p>
    <w:p w:rsidR="003E1EFA" w:rsidRDefault="003E1EFA" w:rsidP="003E1E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</w:t>
      </w:r>
      <w:r w:rsidR="00813197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</w:t>
      </w:r>
      <w:r w:rsidR="001F15DE">
        <w:rPr>
          <w:rFonts w:ascii="Times New Roman" w:hAnsi="Times New Roman"/>
          <w:sz w:val="28"/>
          <w:szCs w:val="28"/>
        </w:rPr>
        <w:t xml:space="preserve">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54470" w:rsidRDefault="00554470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7AB1">
        <w:rPr>
          <w:rFonts w:ascii="Times New Roman" w:hAnsi="Times New Roman" w:cs="Times New Roman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</w:t>
      </w:r>
      <w:r>
        <w:rPr>
          <w:rFonts w:ascii="Times New Roman" w:hAnsi="Times New Roman" w:cs="Times New Roman"/>
          <w:sz w:val="28"/>
          <w:szCs w:val="28"/>
        </w:rPr>
        <w:t>емых на выполнение подпрограммы.</w:t>
      </w:r>
    </w:p>
    <w:p w:rsidR="001327A8" w:rsidRPr="00937AB1" w:rsidRDefault="001327A8" w:rsidP="00937A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Управление подпрограммой и </w:t>
      </w:r>
      <w:proofErr w:type="gramStart"/>
      <w:r w:rsidRPr="003E16DB">
        <w:rPr>
          <w:rFonts w:ascii="Times New Roman" w:hAnsi="Times New Roman" w:cs="Times New Roman"/>
          <w:i/>
          <w:iCs/>
          <w:sz w:val="28"/>
          <w:szCs w:val="28"/>
        </w:rPr>
        <w:t>контроль за</w:t>
      </w:r>
      <w:proofErr w:type="gramEnd"/>
      <w:r w:rsidRPr="003E16DB">
        <w:rPr>
          <w:rFonts w:ascii="Times New Roman" w:hAnsi="Times New Roman" w:cs="Times New Roman"/>
          <w:i/>
          <w:iCs/>
          <w:sz w:val="28"/>
          <w:szCs w:val="28"/>
        </w:rPr>
        <w:t xml:space="preserve"> ходом ее выполнения</w:t>
      </w:r>
    </w:p>
    <w:p w:rsidR="00554470" w:rsidRPr="00CE0329" w:rsidRDefault="00554470" w:rsidP="00CE032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6098E" w:rsidRPr="0066098E" w:rsidRDefault="0066098E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Текущий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</w:t>
      </w:r>
      <w:r w:rsidR="00554470" w:rsidRPr="00CE0329">
        <w:rPr>
          <w:rFonts w:ascii="Times New Roman" w:hAnsi="Times New Roman" w:cs="Times New Roman"/>
          <w:sz w:val="28"/>
          <w:szCs w:val="28"/>
        </w:rPr>
        <w:t>реализацией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подпрограммы </w:t>
      </w:r>
      <w:r w:rsidR="00554470" w:rsidRPr="00CE0329">
        <w:rPr>
          <w:rFonts w:ascii="Times New Roman" w:hAnsi="Times New Roman" w:cs="Times New Roman"/>
          <w:sz w:val="28"/>
          <w:szCs w:val="28"/>
        </w:rPr>
        <w:t xml:space="preserve">осуществляется администрацией </w:t>
      </w:r>
      <w:r w:rsidR="00554470"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путем осуществления ежеквартального мониторинга целевых индикаторов подпрограммы</w:t>
      </w:r>
      <w:r w:rsidR="00554470">
        <w:rPr>
          <w:rFonts w:ascii="Times New Roman" w:hAnsi="Times New Roman" w:cs="Times New Roman"/>
          <w:sz w:val="28"/>
          <w:szCs w:val="28"/>
        </w:rPr>
        <w:t>.</w:t>
      </w:r>
    </w:p>
    <w:p w:rsidR="00554470" w:rsidRPr="00DF1440" w:rsidRDefault="00554470" w:rsidP="0066098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C1363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осуществляет: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координацию исполнения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, мониторинг их реализации;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непосредственный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ходом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54470" w:rsidRDefault="00554470" w:rsidP="006609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подготовку отчетов о реализации мероприятий подпрограмм</w:t>
      </w:r>
      <w:r w:rsidR="0066098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10E0" w:rsidRDefault="001110E0" w:rsidP="00111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C5799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57999">
        <w:rPr>
          <w:rFonts w:ascii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</w:t>
      </w:r>
      <w:r w:rsidR="000B5394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подпрограммы</w:t>
      </w:r>
      <w:r w:rsidR="00C57999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0B5394">
        <w:rPr>
          <w:rFonts w:ascii="Times New Roman" w:hAnsi="Times New Roman" w:cs="Times New Roman"/>
          <w:sz w:val="28"/>
          <w:szCs w:val="28"/>
        </w:rPr>
        <w:t xml:space="preserve">ся Контрольно-счетным органом </w:t>
      </w:r>
      <w:proofErr w:type="spellStart"/>
      <w:r w:rsidR="000B5394">
        <w:rPr>
          <w:rFonts w:ascii="Times New Roman" w:hAnsi="Times New Roman" w:cs="Times New Roman"/>
          <w:sz w:val="28"/>
          <w:szCs w:val="28"/>
        </w:rPr>
        <w:t>Шарыповского</w:t>
      </w:r>
      <w:proofErr w:type="spellEnd"/>
      <w:r w:rsidR="000B5394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08F2" w:rsidRDefault="000708F2" w:rsidP="00111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E57BF" w:rsidRPr="0066098E" w:rsidRDefault="003E57BF" w:rsidP="00111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Pr="003E16DB" w:rsidRDefault="00554470" w:rsidP="00070D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Оценка социально-экономической эффективности</w:t>
      </w:r>
    </w:p>
    <w:p w:rsidR="00554470" w:rsidRPr="002B7581" w:rsidRDefault="00554470" w:rsidP="002B75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554470" w:rsidRPr="003116C5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16C5">
        <w:rPr>
          <w:rFonts w:ascii="Times New Roman" w:hAnsi="Times New Roman" w:cs="Times New Roman"/>
          <w:sz w:val="28"/>
          <w:szCs w:val="28"/>
        </w:rPr>
        <w:t>Экономический эффект от реализации подпрограммных мероприятий будет</w:t>
      </w:r>
      <w:r w:rsidR="00D170A8" w:rsidRPr="003116C5">
        <w:rPr>
          <w:rFonts w:ascii="Times New Roman" w:hAnsi="Times New Roman" w:cs="Times New Roman"/>
          <w:sz w:val="28"/>
          <w:szCs w:val="28"/>
        </w:rPr>
        <w:t xml:space="preserve"> выражен в экономии </w:t>
      </w:r>
      <w:r w:rsidR="003E57BF">
        <w:rPr>
          <w:rFonts w:ascii="Times New Roman" w:hAnsi="Times New Roman" w:cs="Times New Roman"/>
          <w:sz w:val="28"/>
          <w:szCs w:val="28"/>
        </w:rPr>
        <w:t>каждого энергоресурса на 6,4%.</w:t>
      </w:r>
    </w:p>
    <w:p w:rsidR="00554470" w:rsidRDefault="00554470" w:rsidP="00DF144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 w:rsidR="00554470" w:rsidRDefault="00554470" w:rsidP="009B47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 w:rsidR="00E437C7" w:rsidRPr="002B725E" w:rsidRDefault="00E437C7" w:rsidP="007A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Мероприятия подпрограммы</w:t>
      </w:r>
    </w:p>
    <w:p w:rsidR="00554470" w:rsidRDefault="00554470" w:rsidP="002D307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34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представлен в приложении № 2                     </w:t>
      </w:r>
      <w:r>
        <w:rPr>
          <w:rFonts w:ascii="Times New Roman" w:hAnsi="Times New Roman" w:cs="Times New Roman"/>
          <w:vanish/>
          <w:sz w:val="28"/>
          <w:szCs w:val="28"/>
        </w:rPr>
        <w:t>чень мероприятий подпрограммы приведен в приложении № 2 к настоящей подпрограмме</w:t>
      </w:r>
      <w:r>
        <w:rPr>
          <w:rFonts w:ascii="Times New Roman" w:hAnsi="Times New Roman" w:cs="Times New Roman"/>
          <w:sz w:val="28"/>
          <w:szCs w:val="28"/>
        </w:rPr>
        <w:t>к подпрограмме.</w:t>
      </w:r>
    </w:p>
    <w:p w:rsidR="00554470" w:rsidRPr="000372DB" w:rsidRDefault="00554470" w:rsidP="000372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470" w:rsidRPr="003E16DB" w:rsidRDefault="00554470" w:rsidP="00D17512">
      <w:pPr>
        <w:pStyle w:val="a5"/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3E16DB">
        <w:rPr>
          <w:rFonts w:ascii="Times New Roman" w:hAnsi="Times New Roman" w:cs="Times New Roman"/>
          <w:i/>
          <w:iCs/>
          <w:sz w:val="28"/>
          <w:szCs w:val="28"/>
        </w:rPr>
        <w:t>Обоснование финансовых затрат (ресурсное обеспечение подпрограммы) с указанием источников финансирования</w:t>
      </w:r>
    </w:p>
    <w:p w:rsidR="00554470" w:rsidRDefault="00554470" w:rsidP="002D30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554470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Источниками финансирования подпрограммы являются средства бюджета поселения.</w:t>
      </w:r>
    </w:p>
    <w:p w:rsidR="00554470" w:rsidRPr="00515883" w:rsidRDefault="00554470" w:rsidP="00937A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>Общий объем средств на реализацию подпр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ограммы составляет </w:t>
      </w:r>
      <w:r w:rsidR="00B147E3">
        <w:rPr>
          <w:rFonts w:ascii="Times New Roman" w:hAnsi="Times New Roman" w:cs="Times New Roman"/>
          <w:sz w:val="28"/>
          <w:szCs w:val="28"/>
        </w:rPr>
        <w:t>621 500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 </w:t>
      </w:r>
      <w:r w:rsidRPr="00515883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:rsidR="00554470" w:rsidRPr="00515883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>за счет средс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тв бюджета поселения </w:t>
      </w:r>
      <w:r w:rsidR="00B147E3">
        <w:rPr>
          <w:rFonts w:ascii="Times New Roman" w:hAnsi="Times New Roman" w:cs="Times New Roman"/>
          <w:sz w:val="28"/>
          <w:szCs w:val="28"/>
        </w:rPr>
        <w:t>621 500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 </w:t>
      </w:r>
      <w:r w:rsidRPr="00515883">
        <w:rPr>
          <w:rFonts w:ascii="Times New Roman" w:hAnsi="Times New Roman" w:cs="Times New Roman"/>
          <w:sz w:val="28"/>
          <w:szCs w:val="28"/>
        </w:rPr>
        <w:t>рублей,</w:t>
      </w:r>
    </w:p>
    <w:p w:rsidR="00554470" w:rsidRPr="00515883" w:rsidRDefault="00554470" w:rsidP="00937AB1">
      <w:pPr>
        <w:widowControl w:val="0"/>
        <w:overflowPunct w:val="0"/>
        <w:autoSpaceDE w:val="0"/>
        <w:snapToGrid w:val="0"/>
        <w:spacing w:after="0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>из них:</w:t>
      </w:r>
    </w:p>
    <w:p w:rsidR="00554470" w:rsidRPr="00515883" w:rsidRDefault="00842D4A" w:rsidP="00DB704B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 xml:space="preserve">в 2014 году – 0,00 </w:t>
      </w:r>
      <w:r w:rsidR="00554470" w:rsidRPr="00515883">
        <w:rPr>
          <w:rFonts w:ascii="Times New Roman" w:hAnsi="Times New Roman" w:cs="Times New Roman"/>
          <w:sz w:val="28"/>
          <w:szCs w:val="28"/>
        </w:rPr>
        <w:t>рублей;</w:t>
      </w:r>
    </w:p>
    <w:p w:rsidR="00554470" w:rsidRPr="00515883" w:rsidRDefault="00554470" w:rsidP="00DB704B">
      <w:pPr>
        <w:widowControl w:val="0"/>
        <w:overflowPunct w:val="0"/>
        <w:autoSpaceDE w:val="0"/>
        <w:snapToGrid w:val="0"/>
        <w:spacing w:after="0" w:line="240" w:lineRule="auto"/>
        <w:ind w:right="72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 xml:space="preserve">в 2015 году – 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621 500 </w:t>
      </w:r>
      <w:r w:rsidRPr="00515883">
        <w:rPr>
          <w:rFonts w:ascii="Times New Roman" w:hAnsi="Times New Roman" w:cs="Times New Roman"/>
          <w:sz w:val="28"/>
          <w:szCs w:val="28"/>
        </w:rPr>
        <w:t>рублей;</w:t>
      </w:r>
    </w:p>
    <w:p w:rsidR="00554470" w:rsidRPr="00515883" w:rsidRDefault="00554470" w:rsidP="00DB70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>в 2016</w:t>
      </w:r>
      <w:r w:rsidR="002D342C" w:rsidRPr="00515883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B147E3">
        <w:rPr>
          <w:rFonts w:ascii="Times New Roman" w:hAnsi="Times New Roman" w:cs="Times New Roman"/>
          <w:sz w:val="28"/>
          <w:szCs w:val="28"/>
        </w:rPr>
        <w:t>0,0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 </w:t>
      </w:r>
      <w:r w:rsidR="002D342C" w:rsidRPr="00515883">
        <w:rPr>
          <w:rFonts w:ascii="Times New Roman" w:hAnsi="Times New Roman" w:cs="Times New Roman"/>
          <w:sz w:val="28"/>
          <w:szCs w:val="28"/>
        </w:rPr>
        <w:t>рублей;</w:t>
      </w:r>
    </w:p>
    <w:p w:rsidR="002D342C" w:rsidRPr="00515883" w:rsidRDefault="002D342C" w:rsidP="00DB70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 xml:space="preserve">в 2017 году – </w:t>
      </w:r>
      <w:r w:rsidR="00B147E3">
        <w:rPr>
          <w:rFonts w:ascii="Times New Roman" w:hAnsi="Times New Roman" w:cs="Times New Roman"/>
          <w:sz w:val="28"/>
          <w:szCs w:val="28"/>
        </w:rPr>
        <w:t>0,0</w:t>
      </w:r>
      <w:r w:rsidR="00842D4A" w:rsidRPr="00515883">
        <w:rPr>
          <w:rFonts w:ascii="Times New Roman" w:hAnsi="Times New Roman" w:cs="Times New Roman"/>
          <w:sz w:val="28"/>
          <w:szCs w:val="28"/>
        </w:rPr>
        <w:t xml:space="preserve"> </w:t>
      </w:r>
      <w:r w:rsidR="00D170A8" w:rsidRPr="00515883">
        <w:rPr>
          <w:rFonts w:ascii="Times New Roman" w:hAnsi="Times New Roman" w:cs="Times New Roman"/>
          <w:sz w:val="28"/>
          <w:szCs w:val="28"/>
        </w:rPr>
        <w:t>рублей;</w:t>
      </w:r>
    </w:p>
    <w:p w:rsidR="00D170A8" w:rsidRDefault="00D170A8" w:rsidP="00DB70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5883">
        <w:rPr>
          <w:rFonts w:ascii="Times New Roman" w:hAnsi="Times New Roman" w:cs="Times New Roman"/>
          <w:sz w:val="28"/>
          <w:szCs w:val="28"/>
        </w:rPr>
        <w:t xml:space="preserve">в 2018 году – </w:t>
      </w:r>
      <w:r w:rsidR="00B147E3">
        <w:rPr>
          <w:rFonts w:ascii="Times New Roman" w:hAnsi="Times New Roman" w:cs="Times New Roman"/>
          <w:sz w:val="28"/>
          <w:szCs w:val="28"/>
        </w:rPr>
        <w:t>0,0</w:t>
      </w:r>
      <w:r w:rsidRPr="0051588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sectPr w:rsidR="00D170A8" w:rsidSect="00515883">
      <w:pgSz w:w="11906" w:h="16838"/>
      <w:pgMar w:top="227" w:right="851" w:bottom="23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970"/>
    <w:multiLevelType w:val="hybridMultilevel"/>
    <w:tmpl w:val="BB7E57C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076D3E"/>
    <w:multiLevelType w:val="multilevel"/>
    <w:tmpl w:val="5E5C866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>
    <w:nsid w:val="15406372"/>
    <w:multiLevelType w:val="hybridMultilevel"/>
    <w:tmpl w:val="D86C2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E126E"/>
    <w:multiLevelType w:val="hybridMultilevel"/>
    <w:tmpl w:val="65A83FDC"/>
    <w:lvl w:ilvl="0" w:tplc="C5167A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7F7F0A"/>
    <w:multiLevelType w:val="hybridMultilevel"/>
    <w:tmpl w:val="016245A0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8A42F2"/>
    <w:multiLevelType w:val="multilevel"/>
    <w:tmpl w:val="8AAED0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23732CF7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>
    <w:nsid w:val="282551BC"/>
    <w:multiLevelType w:val="hybridMultilevel"/>
    <w:tmpl w:val="68A033F0"/>
    <w:lvl w:ilvl="0" w:tplc="4E7084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27453"/>
    <w:multiLevelType w:val="hybridMultilevel"/>
    <w:tmpl w:val="9510F6FA"/>
    <w:lvl w:ilvl="0" w:tplc="CD5E4B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5A4C03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32F4035F"/>
    <w:multiLevelType w:val="hybridMultilevel"/>
    <w:tmpl w:val="4FE6B0AC"/>
    <w:lvl w:ilvl="0" w:tplc="F37A3FCE">
      <w:start w:val="1"/>
      <w:numFmt w:val="decimal"/>
      <w:lvlText w:val="%1."/>
      <w:lvlJc w:val="left"/>
      <w:pPr>
        <w:ind w:left="1530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5A40232"/>
    <w:multiLevelType w:val="hybridMultilevel"/>
    <w:tmpl w:val="B7E0942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7A908E9"/>
    <w:multiLevelType w:val="hybridMultilevel"/>
    <w:tmpl w:val="F3F800C6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92239C"/>
    <w:multiLevelType w:val="hybridMultilevel"/>
    <w:tmpl w:val="2DE8A48E"/>
    <w:lvl w:ilvl="0" w:tplc="5B88EE8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1E07B31"/>
    <w:multiLevelType w:val="hybridMultilevel"/>
    <w:tmpl w:val="336C36E4"/>
    <w:lvl w:ilvl="0" w:tplc="171E29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53107A"/>
    <w:multiLevelType w:val="hybridMultilevel"/>
    <w:tmpl w:val="7F6E4572"/>
    <w:lvl w:ilvl="0" w:tplc="0E540DE8">
      <w:start w:val="1"/>
      <w:numFmt w:val="russianLow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6AA9296F"/>
    <w:multiLevelType w:val="hybridMultilevel"/>
    <w:tmpl w:val="0AE2C160"/>
    <w:lvl w:ilvl="0" w:tplc="F3408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E1435D"/>
    <w:multiLevelType w:val="multilevel"/>
    <w:tmpl w:val="14B47C1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60B566B"/>
    <w:multiLevelType w:val="multilevel"/>
    <w:tmpl w:val="1A2A42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7D492100"/>
    <w:multiLevelType w:val="hybridMultilevel"/>
    <w:tmpl w:val="53DA4594"/>
    <w:lvl w:ilvl="0" w:tplc="23E2E9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A2501"/>
    <w:multiLevelType w:val="hybridMultilevel"/>
    <w:tmpl w:val="7F84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5"/>
  </w:num>
  <w:num w:numId="4">
    <w:abstractNumId w:val="11"/>
  </w:num>
  <w:num w:numId="5">
    <w:abstractNumId w:val="0"/>
  </w:num>
  <w:num w:numId="6">
    <w:abstractNumId w:val="4"/>
  </w:num>
  <w:num w:numId="7">
    <w:abstractNumId w:val="12"/>
  </w:num>
  <w:num w:numId="8">
    <w:abstractNumId w:val="19"/>
  </w:num>
  <w:num w:numId="9">
    <w:abstractNumId w:val="16"/>
  </w:num>
  <w:num w:numId="10">
    <w:abstractNumId w:val="3"/>
  </w:num>
  <w:num w:numId="11">
    <w:abstractNumId w:val="7"/>
  </w:num>
  <w:num w:numId="12">
    <w:abstractNumId w:val="8"/>
  </w:num>
  <w:num w:numId="13">
    <w:abstractNumId w:val="14"/>
  </w:num>
  <w:num w:numId="14">
    <w:abstractNumId w:val="20"/>
  </w:num>
  <w:num w:numId="15">
    <w:abstractNumId w:val="6"/>
  </w:num>
  <w:num w:numId="16">
    <w:abstractNumId w:val="9"/>
  </w:num>
  <w:num w:numId="17">
    <w:abstractNumId w:val="18"/>
  </w:num>
  <w:num w:numId="18">
    <w:abstractNumId w:val="1"/>
  </w:num>
  <w:num w:numId="19">
    <w:abstractNumId w:val="17"/>
  </w:num>
  <w:num w:numId="20">
    <w:abstractNumId w:val="13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92377"/>
    <w:rsid w:val="00000A57"/>
    <w:rsid w:val="00003D63"/>
    <w:rsid w:val="0000731C"/>
    <w:rsid w:val="000372DB"/>
    <w:rsid w:val="000400FD"/>
    <w:rsid w:val="00041CC0"/>
    <w:rsid w:val="000439B5"/>
    <w:rsid w:val="0004441B"/>
    <w:rsid w:val="00052D48"/>
    <w:rsid w:val="00061983"/>
    <w:rsid w:val="000708F2"/>
    <w:rsid w:val="00070DA1"/>
    <w:rsid w:val="00073E16"/>
    <w:rsid w:val="00074CE9"/>
    <w:rsid w:val="00083ED6"/>
    <w:rsid w:val="00087EDA"/>
    <w:rsid w:val="000936AD"/>
    <w:rsid w:val="00096CB5"/>
    <w:rsid w:val="000A16DF"/>
    <w:rsid w:val="000A6319"/>
    <w:rsid w:val="000B166A"/>
    <w:rsid w:val="000B2A9A"/>
    <w:rsid w:val="000B50D8"/>
    <w:rsid w:val="000B5394"/>
    <w:rsid w:val="000C2BB9"/>
    <w:rsid w:val="000F0D51"/>
    <w:rsid w:val="000F20E7"/>
    <w:rsid w:val="000F2B37"/>
    <w:rsid w:val="001110E0"/>
    <w:rsid w:val="001134ED"/>
    <w:rsid w:val="00117DAB"/>
    <w:rsid w:val="00122F59"/>
    <w:rsid w:val="001327A8"/>
    <w:rsid w:val="00140027"/>
    <w:rsid w:val="001451AF"/>
    <w:rsid w:val="00161A58"/>
    <w:rsid w:val="001623C1"/>
    <w:rsid w:val="001703A8"/>
    <w:rsid w:val="0017613B"/>
    <w:rsid w:val="00184ED1"/>
    <w:rsid w:val="00192377"/>
    <w:rsid w:val="001A5CFB"/>
    <w:rsid w:val="001B3CBE"/>
    <w:rsid w:val="001C336B"/>
    <w:rsid w:val="001C5325"/>
    <w:rsid w:val="001E2CE5"/>
    <w:rsid w:val="001E4247"/>
    <w:rsid w:val="001F15DE"/>
    <w:rsid w:val="001F5C1F"/>
    <w:rsid w:val="002124F9"/>
    <w:rsid w:val="00227A9E"/>
    <w:rsid w:val="0023009B"/>
    <w:rsid w:val="0023028B"/>
    <w:rsid w:val="00240BAB"/>
    <w:rsid w:val="00257D37"/>
    <w:rsid w:val="00257FEF"/>
    <w:rsid w:val="00267C24"/>
    <w:rsid w:val="00272CE4"/>
    <w:rsid w:val="00277FD7"/>
    <w:rsid w:val="00284FEF"/>
    <w:rsid w:val="00295E04"/>
    <w:rsid w:val="002B3C64"/>
    <w:rsid w:val="002B725E"/>
    <w:rsid w:val="002B7581"/>
    <w:rsid w:val="002D3079"/>
    <w:rsid w:val="002D342C"/>
    <w:rsid w:val="002D498C"/>
    <w:rsid w:val="002D6448"/>
    <w:rsid w:val="002D7F80"/>
    <w:rsid w:val="002E4B13"/>
    <w:rsid w:val="002F33C0"/>
    <w:rsid w:val="002F59B2"/>
    <w:rsid w:val="002F65A3"/>
    <w:rsid w:val="0030387B"/>
    <w:rsid w:val="003116C5"/>
    <w:rsid w:val="003147F8"/>
    <w:rsid w:val="00315727"/>
    <w:rsid w:val="0032529E"/>
    <w:rsid w:val="00333799"/>
    <w:rsid w:val="00336EEF"/>
    <w:rsid w:val="00346D35"/>
    <w:rsid w:val="00350318"/>
    <w:rsid w:val="00362DE6"/>
    <w:rsid w:val="00373EA3"/>
    <w:rsid w:val="003819AD"/>
    <w:rsid w:val="003B0FB6"/>
    <w:rsid w:val="003B421C"/>
    <w:rsid w:val="003D071F"/>
    <w:rsid w:val="003D0AA2"/>
    <w:rsid w:val="003D3CB9"/>
    <w:rsid w:val="003D782C"/>
    <w:rsid w:val="003E16DB"/>
    <w:rsid w:val="003E1EFA"/>
    <w:rsid w:val="003E57BF"/>
    <w:rsid w:val="003F058A"/>
    <w:rsid w:val="004005DD"/>
    <w:rsid w:val="00403CAC"/>
    <w:rsid w:val="00404CD5"/>
    <w:rsid w:val="00404DA6"/>
    <w:rsid w:val="0041433F"/>
    <w:rsid w:val="00414850"/>
    <w:rsid w:val="00417BC5"/>
    <w:rsid w:val="004230C4"/>
    <w:rsid w:val="00424FAC"/>
    <w:rsid w:val="00427819"/>
    <w:rsid w:val="00430048"/>
    <w:rsid w:val="00437846"/>
    <w:rsid w:val="004533BE"/>
    <w:rsid w:val="0046263B"/>
    <w:rsid w:val="00463D2C"/>
    <w:rsid w:val="004710F4"/>
    <w:rsid w:val="00474D7E"/>
    <w:rsid w:val="004818BE"/>
    <w:rsid w:val="00493C20"/>
    <w:rsid w:val="00496822"/>
    <w:rsid w:val="004A0CF7"/>
    <w:rsid w:val="004B4259"/>
    <w:rsid w:val="004B5145"/>
    <w:rsid w:val="004B575E"/>
    <w:rsid w:val="004B60F7"/>
    <w:rsid w:val="004C750B"/>
    <w:rsid w:val="004D218D"/>
    <w:rsid w:val="004D7790"/>
    <w:rsid w:val="004F65A4"/>
    <w:rsid w:val="00505CF3"/>
    <w:rsid w:val="005116E1"/>
    <w:rsid w:val="00512D4E"/>
    <w:rsid w:val="00515883"/>
    <w:rsid w:val="005173A1"/>
    <w:rsid w:val="005175DF"/>
    <w:rsid w:val="00520BD7"/>
    <w:rsid w:val="00531DBC"/>
    <w:rsid w:val="0054255D"/>
    <w:rsid w:val="00554470"/>
    <w:rsid w:val="005547DC"/>
    <w:rsid w:val="00565674"/>
    <w:rsid w:val="00565876"/>
    <w:rsid w:val="00570588"/>
    <w:rsid w:val="00576986"/>
    <w:rsid w:val="005C1363"/>
    <w:rsid w:val="005C13BE"/>
    <w:rsid w:val="005C3A81"/>
    <w:rsid w:val="005D1B6D"/>
    <w:rsid w:val="005D2D40"/>
    <w:rsid w:val="005F405C"/>
    <w:rsid w:val="00605952"/>
    <w:rsid w:val="0060645B"/>
    <w:rsid w:val="006328E4"/>
    <w:rsid w:val="00632A54"/>
    <w:rsid w:val="00636B27"/>
    <w:rsid w:val="00654CA0"/>
    <w:rsid w:val="0066098E"/>
    <w:rsid w:val="006620A1"/>
    <w:rsid w:val="00670E26"/>
    <w:rsid w:val="00684DF4"/>
    <w:rsid w:val="00690831"/>
    <w:rsid w:val="006961DE"/>
    <w:rsid w:val="006A25BC"/>
    <w:rsid w:val="006A7E27"/>
    <w:rsid w:val="006B441A"/>
    <w:rsid w:val="006B5235"/>
    <w:rsid w:val="006B5BB5"/>
    <w:rsid w:val="006B6148"/>
    <w:rsid w:val="006D34C2"/>
    <w:rsid w:val="006E37FE"/>
    <w:rsid w:val="00701E80"/>
    <w:rsid w:val="007151CD"/>
    <w:rsid w:val="00715B6C"/>
    <w:rsid w:val="00717C79"/>
    <w:rsid w:val="00720DDF"/>
    <w:rsid w:val="00743527"/>
    <w:rsid w:val="0075169F"/>
    <w:rsid w:val="00763BBD"/>
    <w:rsid w:val="00763D66"/>
    <w:rsid w:val="0078623A"/>
    <w:rsid w:val="007902A5"/>
    <w:rsid w:val="00792EA8"/>
    <w:rsid w:val="00797FF1"/>
    <w:rsid w:val="007A1CCC"/>
    <w:rsid w:val="007B508E"/>
    <w:rsid w:val="007C3520"/>
    <w:rsid w:val="007D7AD7"/>
    <w:rsid w:val="007E3FEA"/>
    <w:rsid w:val="007E78B0"/>
    <w:rsid w:val="007F2279"/>
    <w:rsid w:val="007F2BFF"/>
    <w:rsid w:val="007F56C6"/>
    <w:rsid w:val="008054AB"/>
    <w:rsid w:val="00813197"/>
    <w:rsid w:val="008144E9"/>
    <w:rsid w:val="00820E55"/>
    <w:rsid w:val="00822257"/>
    <w:rsid w:val="008251BC"/>
    <w:rsid w:val="00841D0F"/>
    <w:rsid w:val="00842048"/>
    <w:rsid w:val="00842D4A"/>
    <w:rsid w:val="00846E2E"/>
    <w:rsid w:val="0085543F"/>
    <w:rsid w:val="008604E9"/>
    <w:rsid w:val="008622B3"/>
    <w:rsid w:val="0086700F"/>
    <w:rsid w:val="00874CE3"/>
    <w:rsid w:val="00886B2E"/>
    <w:rsid w:val="00896675"/>
    <w:rsid w:val="008A3F87"/>
    <w:rsid w:val="008B4AB2"/>
    <w:rsid w:val="008E50E3"/>
    <w:rsid w:val="008F0B27"/>
    <w:rsid w:val="008F66BD"/>
    <w:rsid w:val="00913F32"/>
    <w:rsid w:val="009143B2"/>
    <w:rsid w:val="00914DED"/>
    <w:rsid w:val="00937AB1"/>
    <w:rsid w:val="009510CB"/>
    <w:rsid w:val="00954404"/>
    <w:rsid w:val="00960443"/>
    <w:rsid w:val="009618DB"/>
    <w:rsid w:val="00961DB3"/>
    <w:rsid w:val="0097094A"/>
    <w:rsid w:val="009731A0"/>
    <w:rsid w:val="00977E4C"/>
    <w:rsid w:val="00980BB2"/>
    <w:rsid w:val="00991B3C"/>
    <w:rsid w:val="009B0ECB"/>
    <w:rsid w:val="009B47B1"/>
    <w:rsid w:val="009B6C8C"/>
    <w:rsid w:val="009D135D"/>
    <w:rsid w:val="009E2EE9"/>
    <w:rsid w:val="009F32A4"/>
    <w:rsid w:val="009F6995"/>
    <w:rsid w:val="00A12791"/>
    <w:rsid w:val="00A1394D"/>
    <w:rsid w:val="00A3150E"/>
    <w:rsid w:val="00A70718"/>
    <w:rsid w:val="00A73A94"/>
    <w:rsid w:val="00AA47C5"/>
    <w:rsid w:val="00AB0DBF"/>
    <w:rsid w:val="00AB2C62"/>
    <w:rsid w:val="00AD7C1A"/>
    <w:rsid w:val="00AE02B7"/>
    <w:rsid w:val="00AE2CB4"/>
    <w:rsid w:val="00AE66F4"/>
    <w:rsid w:val="00AF7E6D"/>
    <w:rsid w:val="00B02C1C"/>
    <w:rsid w:val="00B0489A"/>
    <w:rsid w:val="00B04C08"/>
    <w:rsid w:val="00B117C6"/>
    <w:rsid w:val="00B147E3"/>
    <w:rsid w:val="00B165BB"/>
    <w:rsid w:val="00B2072A"/>
    <w:rsid w:val="00B24440"/>
    <w:rsid w:val="00B32755"/>
    <w:rsid w:val="00B34BBB"/>
    <w:rsid w:val="00B44E8E"/>
    <w:rsid w:val="00B53ED0"/>
    <w:rsid w:val="00B553FF"/>
    <w:rsid w:val="00B618BB"/>
    <w:rsid w:val="00B6193B"/>
    <w:rsid w:val="00B6717E"/>
    <w:rsid w:val="00B7145E"/>
    <w:rsid w:val="00B80FD8"/>
    <w:rsid w:val="00B959F1"/>
    <w:rsid w:val="00B97458"/>
    <w:rsid w:val="00BA12C1"/>
    <w:rsid w:val="00BA4621"/>
    <w:rsid w:val="00BA55BD"/>
    <w:rsid w:val="00BB2488"/>
    <w:rsid w:val="00BB66A3"/>
    <w:rsid w:val="00BC7663"/>
    <w:rsid w:val="00BE2500"/>
    <w:rsid w:val="00BE7BF5"/>
    <w:rsid w:val="00BF1494"/>
    <w:rsid w:val="00BF6347"/>
    <w:rsid w:val="00C001D1"/>
    <w:rsid w:val="00C0420E"/>
    <w:rsid w:val="00C26BFA"/>
    <w:rsid w:val="00C40804"/>
    <w:rsid w:val="00C47028"/>
    <w:rsid w:val="00C53ADB"/>
    <w:rsid w:val="00C57999"/>
    <w:rsid w:val="00C6024E"/>
    <w:rsid w:val="00C61295"/>
    <w:rsid w:val="00C6364B"/>
    <w:rsid w:val="00C77F36"/>
    <w:rsid w:val="00C80C4E"/>
    <w:rsid w:val="00C80EB5"/>
    <w:rsid w:val="00C92BE7"/>
    <w:rsid w:val="00C950F7"/>
    <w:rsid w:val="00CA3D21"/>
    <w:rsid w:val="00CC5372"/>
    <w:rsid w:val="00CC797A"/>
    <w:rsid w:val="00CD02B7"/>
    <w:rsid w:val="00CD219A"/>
    <w:rsid w:val="00CE0329"/>
    <w:rsid w:val="00CE035E"/>
    <w:rsid w:val="00CF1E92"/>
    <w:rsid w:val="00D06727"/>
    <w:rsid w:val="00D075E9"/>
    <w:rsid w:val="00D077F0"/>
    <w:rsid w:val="00D170A8"/>
    <w:rsid w:val="00D17512"/>
    <w:rsid w:val="00D21FEB"/>
    <w:rsid w:val="00D3161F"/>
    <w:rsid w:val="00D3610D"/>
    <w:rsid w:val="00D42F6F"/>
    <w:rsid w:val="00D45405"/>
    <w:rsid w:val="00D46423"/>
    <w:rsid w:val="00D4796A"/>
    <w:rsid w:val="00D85860"/>
    <w:rsid w:val="00D86572"/>
    <w:rsid w:val="00DB704B"/>
    <w:rsid w:val="00DC0723"/>
    <w:rsid w:val="00DC0B5D"/>
    <w:rsid w:val="00DD1B89"/>
    <w:rsid w:val="00DF1440"/>
    <w:rsid w:val="00DF5C40"/>
    <w:rsid w:val="00E16D07"/>
    <w:rsid w:val="00E200CD"/>
    <w:rsid w:val="00E245D4"/>
    <w:rsid w:val="00E2597D"/>
    <w:rsid w:val="00E25FC5"/>
    <w:rsid w:val="00E37D67"/>
    <w:rsid w:val="00E437C7"/>
    <w:rsid w:val="00E44959"/>
    <w:rsid w:val="00E4590C"/>
    <w:rsid w:val="00E542B8"/>
    <w:rsid w:val="00E62CA7"/>
    <w:rsid w:val="00E65D62"/>
    <w:rsid w:val="00E80349"/>
    <w:rsid w:val="00E82484"/>
    <w:rsid w:val="00E838B4"/>
    <w:rsid w:val="00E84045"/>
    <w:rsid w:val="00E87761"/>
    <w:rsid w:val="00E93314"/>
    <w:rsid w:val="00EA5021"/>
    <w:rsid w:val="00EB1C68"/>
    <w:rsid w:val="00EC6CE7"/>
    <w:rsid w:val="00EC7B33"/>
    <w:rsid w:val="00EC7E38"/>
    <w:rsid w:val="00ED57A3"/>
    <w:rsid w:val="00ED77ED"/>
    <w:rsid w:val="00EE202D"/>
    <w:rsid w:val="00EE43CB"/>
    <w:rsid w:val="00EE6309"/>
    <w:rsid w:val="00EE67EC"/>
    <w:rsid w:val="00F00035"/>
    <w:rsid w:val="00F07220"/>
    <w:rsid w:val="00F14598"/>
    <w:rsid w:val="00F21294"/>
    <w:rsid w:val="00F25312"/>
    <w:rsid w:val="00F4192B"/>
    <w:rsid w:val="00F563EF"/>
    <w:rsid w:val="00F60DC5"/>
    <w:rsid w:val="00F6120A"/>
    <w:rsid w:val="00F66F23"/>
    <w:rsid w:val="00F76E97"/>
    <w:rsid w:val="00F830AE"/>
    <w:rsid w:val="00F83B64"/>
    <w:rsid w:val="00F8760E"/>
    <w:rsid w:val="00F90808"/>
    <w:rsid w:val="00F90E32"/>
    <w:rsid w:val="00F97420"/>
    <w:rsid w:val="00FA5FDB"/>
    <w:rsid w:val="00FC4EE4"/>
    <w:rsid w:val="00FC6337"/>
    <w:rsid w:val="00FC748F"/>
    <w:rsid w:val="00FE1304"/>
    <w:rsid w:val="00FE75CB"/>
    <w:rsid w:val="00FF3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63D6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3D66"/>
    <w:rPr>
      <w:rFonts w:ascii="Cambria" w:hAnsi="Cambria" w:cs="Cambria"/>
      <w:b/>
      <w:bCs/>
      <w:color w:val="365F91"/>
      <w:sz w:val="28"/>
      <w:szCs w:val="28"/>
    </w:rPr>
  </w:style>
  <w:style w:type="character" w:styleId="a3">
    <w:name w:val="Hyperlink"/>
    <w:basedOn w:val="a0"/>
    <w:uiPriority w:val="99"/>
    <w:rsid w:val="00474D7E"/>
    <w:rPr>
      <w:color w:val="0000FF"/>
      <w:u w:val="single"/>
    </w:rPr>
  </w:style>
  <w:style w:type="character" w:styleId="a4">
    <w:name w:val="annotation reference"/>
    <w:basedOn w:val="a0"/>
    <w:uiPriority w:val="99"/>
    <w:semiHidden/>
    <w:rsid w:val="00474D7E"/>
    <w:rPr>
      <w:sz w:val="16"/>
      <w:szCs w:val="16"/>
    </w:rPr>
  </w:style>
  <w:style w:type="paragraph" w:customStyle="1" w:styleId="ConsPlusCell">
    <w:name w:val="ConsPlusCell"/>
    <w:uiPriority w:val="99"/>
    <w:rsid w:val="00192377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5">
    <w:name w:val="List Paragraph"/>
    <w:basedOn w:val="a"/>
    <w:uiPriority w:val="99"/>
    <w:qFormat/>
    <w:rsid w:val="00954404"/>
    <w:pPr>
      <w:ind w:left="720"/>
    </w:pPr>
  </w:style>
  <w:style w:type="paragraph" w:customStyle="1" w:styleId="11">
    <w:name w:val="Абзац списка1"/>
    <w:basedOn w:val="a"/>
    <w:uiPriority w:val="99"/>
    <w:rsid w:val="00954404"/>
    <w:pPr>
      <w:ind w:left="720"/>
    </w:pPr>
    <w:rPr>
      <w:rFonts w:eastAsia="Times New Roman"/>
    </w:rPr>
  </w:style>
  <w:style w:type="paragraph" w:customStyle="1" w:styleId="2">
    <w:name w:val="Абзац списка2"/>
    <w:basedOn w:val="a"/>
    <w:uiPriority w:val="99"/>
    <w:rsid w:val="009F6995"/>
    <w:pPr>
      <w:ind w:left="720"/>
    </w:pPr>
    <w:rPr>
      <w:rFonts w:eastAsia="Times New Roman"/>
    </w:rPr>
  </w:style>
  <w:style w:type="paragraph" w:customStyle="1" w:styleId="3">
    <w:name w:val="Абзац списка3"/>
    <w:basedOn w:val="a"/>
    <w:uiPriority w:val="99"/>
    <w:rsid w:val="00404CD5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uiPriority w:val="99"/>
    <w:rsid w:val="005C3A81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paragraph" w:styleId="a6">
    <w:name w:val="Normal (Web)"/>
    <w:basedOn w:val="a"/>
    <w:uiPriority w:val="99"/>
    <w:rsid w:val="001A5CFB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E2597D"/>
    <w:rPr>
      <w:rFonts w:ascii="Arial" w:hAnsi="Arial"/>
      <w:sz w:val="22"/>
      <w:szCs w:val="22"/>
      <w:lang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7E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78B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0AB3EB43C5EA94AD3675D42CC9DA747201B1537F2E826EA447B80F4yCC8C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689F9A7C3A217866CF5FC40F95D9AB0E1CC70E42EFFBBE8E28E823D267628C72B36F71D9FCAA025CF99A5UEv7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0AB3EB43C5EA94AD3675D42CC9DA747281F1130F6EB7BE04C228CF6CFy7C9C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44BA6F-B95C-4F8E-9C06-BF7E0EB47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1474</Words>
  <Characters>8404</Characters>
  <Application>Microsoft Office Word</Application>
  <DocSecurity>0</DocSecurity>
  <Lines>70</Lines>
  <Paragraphs>19</Paragraphs>
  <ScaleCrop>false</ScaleCrop>
  <Company>Microsoft</Company>
  <LinksUpToDate>false</LinksUpToDate>
  <CharactersWithSpaces>9859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Оксана</cp:lastModifiedBy>
  <cp:revision>4</cp:revision>
  <cp:lastPrinted>2016-05-27T01:28:00Z</cp:lastPrinted>
  <dcterms:created xsi:type="dcterms:W3CDTF">2016-05-26T07:49:00Z</dcterms:created>
  <dcterms:modified xsi:type="dcterms:W3CDTF">2016-05-27T01:28:00Z</dcterms:modified>
</cp:coreProperties>
</file>